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C00A" w14:textId="28C5CC83" w:rsidR="00E329F5" w:rsidRDefault="00385FAA" w:rsidP="00385FAA">
      <w:pPr>
        <w:spacing w:line="276" w:lineRule="auto"/>
        <w:rPr>
          <w:sz w:val="21"/>
          <w:szCs w:val="21"/>
        </w:rPr>
      </w:pPr>
      <w:r w:rsidRPr="00385FAA">
        <w:rPr>
          <w:sz w:val="21"/>
          <w:szCs w:val="21"/>
        </w:rPr>
        <w:t>To</w:t>
      </w:r>
      <w:r>
        <w:rPr>
          <w:sz w:val="21"/>
          <w:szCs w:val="21"/>
        </w:rPr>
        <w:t>:</w:t>
      </w:r>
    </w:p>
    <w:p w14:paraId="474388AB" w14:textId="04DEE21D" w:rsidR="00385FAA" w:rsidRDefault="00385FAA" w:rsidP="00385FAA">
      <w:pPr>
        <w:spacing w:line="276" w:lineRule="auto"/>
        <w:rPr>
          <w:sz w:val="21"/>
          <w:szCs w:val="21"/>
        </w:rPr>
      </w:pPr>
    </w:p>
    <w:p w14:paraId="75952BC7" w14:textId="09002202" w:rsidR="00385FAA" w:rsidRDefault="00385FAA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From:</w:t>
      </w:r>
    </w:p>
    <w:p w14:paraId="65255601" w14:textId="646155CE" w:rsidR="00385FAA" w:rsidRDefault="00385FAA" w:rsidP="00385FAA">
      <w:pPr>
        <w:spacing w:line="276" w:lineRule="auto"/>
        <w:rPr>
          <w:sz w:val="21"/>
          <w:szCs w:val="21"/>
        </w:rPr>
      </w:pPr>
    </w:p>
    <w:p w14:paraId="052599D4" w14:textId="1477EF79" w:rsidR="00385FAA" w:rsidRDefault="00385FAA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Re: Proposal to Attend Licensing Expo </w:t>
      </w:r>
      <w:r w:rsidR="00CB3F2A">
        <w:rPr>
          <w:sz w:val="21"/>
          <w:szCs w:val="21"/>
        </w:rPr>
        <w:t>2020</w:t>
      </w:r>
    </w:p>
    <w:p w14:paraId="6915B405" w14:textId="00A8139D" w:rsidR="00385FAA" w:rsidRDefault="00385FAA" w:rsidP="00385FAA">
      <w:pPr>
        <w:spacing w:line="276" w:lineRule="auto"/>
        <w:rPr>
          <w:sz w:val="21"/>
          <w:szCs w:val="21"/>
        </w:rPr>
      </w:pPr>
    </w:p>
    <w:p w14:paraId="4B0521CF" w14:textId="7F2CD7A9" w:rsidR="00385FAA" w:rsidRDefault="00385FAA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Hello &lt;</w:t>
      </w:r>
      <w:r w:rsidRPr="00A10D11">
        <w:rPr>
          <w:sz w:val="21"/>
          <w:szCs w:val="21"/>
          <w:highlight w:val="yellow"/>
        </w:rPr>
        <w:t>manager</w:t>
      </w:r>
      <w:r>
        <w:rPr>
          <w:sz w:val="21"/>
          <w:szCs w:val="21"/>
        </w:rPr>
        <w:t>&gt;,</w:t>
      </w:r>
    </w:p>
    <w:p w14:paraId="765A6A9F" w14:textId="05B95C43" w:rsidR="00385FAA" w:rsidRDefault="00385FAA" w:rsidP="00385FAA">
      <w:pPr>
        <w:spacing w:line="276" w:lineRule="auto"/>
        <w:rPr>
          <w:sz w:val="21"/>
          <w:szCs w:val="21"/>
        </w:rPr>
      </w:pPr>
    </w:p>
    <w:p w14:paraId="2F02E165" w14:textId="1256D0D8" w:rsidR="00385FAA" w:rsidRDefault="00385FAA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I would like to explore solutions that can have a significant and positive impact on our company’s success and </w:t>
      </w:r>
      <w:r w:rsidR="00243B06">
        <w:rPr>
          <w:sz w:val="21"/>
          <w:szCs w:val="21"/>
        </w:rPr>
        <w:t>bottom</w:t>
      </w:r>
      <w:r>
        <w:rPr>
          <w:sz w:val="21"/>
          <w:szCs w:val="21"/>
        </w:rPr>
        <w:t xml:space="preserve">-line revenue. I’m writing to ask for your approval to attend </w:t>
      </w:r>
      <w:hyperlink r:id="rId7" w:history="1">
        <w:r w:rsidRPr="00A10D11">
          <w:rPr>
            <w:rStyle w:val="Hyperlink"/>
            <w:sz w:val="21"/>
            <w:szCs w:val="21"/>
          </w:rPr>
          <w:t>Licensing Expo</w:t>
        </w:r>
      </w:hyperlink>
      <w:r>
        <w:rPr>
          <w:sz w:val="21"/>
          <w:szCs w:val="21"/>
        </w:rPr>
        <w:t xml:space="preserve">, the world’s largest brand licensing trade show happening in Las Vegas, NV on </w:t>
      </w:r>
      <w:r w:rsidR="00CB3F2A">
        <w:rPr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 w:rsidR="00CB3F2A">
        <w:rPr>
          <w:sz w:val="21"/>
          <w:szCs w:val="21"/>
        </w:rPr>
        <w:t>19</w:t>
      </w:r>
      <w:r>
        <w:rPr>
          <w:sz w:val="21"/>
          <w:szCs w:val="21"/>
        </w:rPr>
        <w:t xml:space="preserve"> – </w:t>
      </w:r>
      <w:r w:rsidR="00CB3F2A">
        <w:rPr>
          <w:sz w:val="21"/>
          <w:szCs w:val="21"/>
        </w:rPr>
        <w:t>21</w:t>
      </w:r>
      <w:r>
        <w:rPr>
          <w:sz w:val="21"/>
          <w:szCs w:val="21"/>
        </w:rPr>
        <w:t>, 20</w:t>
      </w:r>
      <w:r w:rsidR="00CB3F2A">
        <w:rPr>
          <w:sz w:val="21"/>
          <w:szCs w:val="21"/>
        </w:rPr>
        <w:t>20</w:t>
      </w:r>
      <w:r>
        <w:rPr>
          <w:sz w:val="21"/>
          <w:szCs w:val="21"/>
        </w:rPr>
        <w:t>.</w:t>
      </w:r>
    </w:p>
    <w:p w14:paraId="205A1CBE" w14:textId="3C0D76FF" w:rsidR="00385FAA" w:rsidRDefault="00385FAA" w:rsidP="00385FAA">
      <w:pPr>
        <w:spacing w:line="276" w:lineRule="auto"/>
        <w:rPr>
          <w:sz w:val="21"/>
          <w:szCs w:val="21"/>
        </w:rPr>
      </w:pPr>
    </w:p>
    <w:p w14:paraId="5CA1DE7D" w14:textId="75ED6BDF" w:rsidR="00F45272" w:rsidRDefault="00385FAA" w:rsidP="00A10D1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More than 5,000 of the biggest brands exhibit on the trade show floor, including Universal,</w:t>
      </w:r>
      <w:r w:rsidR="00F45272">
        <w:rPr>
          <w:sz w:val="21"/>
          <w:szCs w:val="21"/>
        </w:rPr>
        <w:t xml:space="preserve"> the NFL Players’ Association, BuzzFeed, and Sesame Workshop, looking to connect with the 16,000+ retailers, manufacturers, and wholesalers </w:t>
      </w:r>
      <w:r w:rsidR="005B4FE4">
        <w:rPr>
          <w:sz w:val="21"/>
          <w:szCs w:val="21"/>
        </w:rPr>
        <w:t xml:space="preserve">like us </w:t>
      </w:r>
      <w:r w:rsidR="00F45272">
        <w:rPr>
          <w:sz w:val="21"/>
          <w:szCs w:val="21"/>
        </w:rPr>
        <w:t>who attend each year.</w:t>
      </w:r>
      <w:r w:rsidR="00A10D11">
        <w:rPr>
          <w:sz w:val="21"/>
          <w:szCs w:val="21"/>
        </w:rPr>
        <w:t xml:space="preserve"> </w:t>
      </w:r>
      <w:r w:rsidR="00F45272">
        <w:rPr>
          <w:sz w:val="21"/>
          <w:szCs w:val="21"/>
        </w:rPr>
        <w:t>There are keynotes, training and certification opportunities, and plenty of sessions, so there will be ample opportunities to learn about the brand licensing industry.</w:t>
      </w:r>
    </w:p>
    <w:p w14:paraId="388B3069" w14:textId="77777777" w:rsidR="00A10D11" w:rsidRDefault="00A10D11" w:rsidP="00385FAA">
      <w:pPr>
        <w:spacing w:line="276" w:lineRule="auto"/>
        <w:rPr>
          <w:sz w:val="21"/>
          <w:szCs w:val="21"/>
        </w:rPr>
      </w:pPr>
    </w:p>
    <w:p w14:paraId="062346F0" w14:textId="2AB58EA7" w:rsidR="00F45272" w:rsidRDefault="00F45272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243B06">
        <w:rPr>
          <w:sz w:val="21"/>
          <w:szCs w:val="21"/>
        </w:rPr>
        <w:t xml:space="preserve">main </w:t>
      </w:r>
      <w:r>
        <w:rPr>
          <w:sz w:val="21"/>
          <w:szCs w:val="21"/>
        </w:rPr>
        <w:t>reason I’d like to attend Licensing Expo</w:t>
      </w:r>
      <w:r w:rsidR="00243B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to get to know the licensing community and learn best practices from people and companies who face </w:t>
      </w:r>
      <w:r w:rsidR="00243B06">
        <w:rPr>
          <w:sz w:val="21"/>
          <w:szCs w:val="21"/>
        </w:rPr>
        <w:t>similar</w:t>
      </w:r>
      <w:r>
        <w:rPr>
          <w:sz w:val="21"/>
          <w:szCs w:val="21"/>
        </w:rPr>
        <w:t xml:space="preserve"> challenges that we face. </w:t>
      </w:r>
      <w:r w:rsidR="00243B06">
        <w:rPr>
          <w:sz w:val="21"/>
          <w:szCs w:val="21"/>
        </w:rPr>
        <w:t>Brand</w:t>
      </w:r>
      <w:r>
        <w:rPr>
          <w:sz w:val="21"/>
          <w:szCs w:val="21"/>
        </w:rPr>
        <w:t xml:space="preserve"> owners</w:t>
      </w:r>
      <w:r w:rsidR="00243B06">
        <w:rPr>
          <w:sz w:val="21"/>
          <w:szCs w:val="21"/>
        </w:rPr>
        <w:t xml:space="preserve">, </w:t>
      </w:r>
      <w:r>
        <w:rPr>
          <w:sz w:val="21"/>
          <w:szCs w:val="21"/>
        </w:rPr>
        <w:t>manufacturers</w:t>
      </w:r>
      <w:r w:rsidR="00243B06">
        <w:rPr>
          <w:sz w:val="21"/>
          <w:szCs w:val="21"/>
        </w:rPr>
        <w:t xml:space="preserve"> and retailers</w:t>
      </w:r>
      <w:r>
        <w:rPr>
          <w:sz w:val="21"/>
          <w:szCs w:val="21"/>
        </w:rPr>
        <w:t xml:space="preserve"> speak at these sessions about their path to success and I’d like to be there to </w:t>
      </w:r>
      <w:r w:rsidR="00243B06">
        <w:rPr>
          <w:sz w:val="21"/>
          <w:szCs w:val="21"/>
        </w:rPr>
        <w:t>learn how we can adopt these strategies to grow our business</w:t>
      </w:r>
      <w:r>
        <w:rPr>
          <w:sz w:val="21"/>
          <w:szCs w:val="21"/>
        </w:rPr>
        <w:t>.</w:t>
      </w:r>
    </w:p>
    <w:p w14:paraId="274B3AAB" w14:textId="0C168452" w:rsidR="00F45272" w:rsidRDefault="00F45272" w:rsidP="00385FAA">
      <w:pPr>
        <w:spacing w:line="276" w:lineRule="auto"/>
        <w:rPr>
          <w:sz w:val="21"/>
          <w:szCs w:val="21"/>
        </w:rPr>
      </w:pPr>
    </w:p>
    <w:p w14:paraId="56DEFB3B" w14:textId="3E791690" w:rsidR="00F45272" w:rsidRDefault="00F45272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I’ve broken down the approximate cost of my attendance:</w:t>
      </w:r>
    </w:p>
    <w:p w14:paraId="5C1387E7" w14:textId="7A8A1AE6" w:rsidR="00F45272" w:rsidRDefault="00F45272" w:rsidP="00385FAA">
      <w:pPr>
        <w:spacing w:line="276" w:lineRule="auto"/>
        <w:rPr>
          <w:sz w:val="21"/>
          <w:szCs w:val="21"/>
        </w:rPr>
      </w:pPr>
    </w:p>
    <w:p w14:paraId="1F36ECC2" w14:textId="67A74C64" w:rsidR="00F45272" w:rsidRDefault="00F45272" w:rsidP="00A10D11">
      <w:pPr>
        <w:spacing w:line="276" w:lineRule="auto"/>
        <w:ind w:left="1440"/>
        <w:rPr>
          <w:sz w:val="21"/>
          <w:szCs w:val="21"/>
        </w:rPr>
      </w:pPr>
      <w:r w:rsidRPr="00A10D11">
        <w:rPr>
          <w:b/>
          <w:bCs/>
          <w:sz w:val="21"/>
          <w:szCs w:val="21"/>
        </w:rPr>
        <w:t>Airfare:</w:t>
      </w:r>
      <w:r w:rsidR="00A10D11" w:rsidRPr="00A10D11">
        <w:rPr>
          <w:b/>
          <w:bCs/>
          <w:sz w:val="21"/>
          <w:szCs w:val="21"/>
        </w:rPr>
        <w:tab/>
      </w:r>
      <w:r w:rsidR="00A10D11">
        <w:rPr>
          <w:sz w:val="21"/>
          <w:szCs w:val="21"/>
        </w:rPr>
        <w:tab/>
      </w:r>
      <w:r w:rsidR="00A10D11">
        <w:rPr>
          <w:sz w:val="21"/>
          <w:szCs w:val="21"/>
        </w:rPr>
        <w:tab/>
      </w:r>
      <w:r w:rsidR="00A10D11">
        <w:rPr>
          <w:sz w:val="21"/>
          <w:szCs w:val="21"/>
        </w:rPr>
        <w:tab/>
        <w:t>$</w:t>
      </w:r>
      <w:r w:rsidR="00A10D11" w:rsidRPr="00A10D11">
        <w:rPr>
          <w:sz w:val="21"/>
          <w:szCs w:val="21"/>
          <w:highlight w:val="yellow"/>
        </w:rPr>
        <w:t>xxx</w:t>
      </w:r>
    </w:p>
    <w:p w14:paraId="69B8D97B" w14:textId="539A9A0E" w:rsidR="00A10D11" w:rsidRDefault="00A10D11" w:rsidP="00A10D11">
      <w:pPr>
        <w:spacing w:line="276" w:lineRule="auto"/>
        <w:ind w:left="1440"/>
        <w:rPr>
          <w:sz w:val="21"/>
          <w:szCs w:val="21"/>
        </w:rPr>
      </w:pPr>
      <w:r w:rsidRPr="00A10D11">
        <w:rPr>
          <w:b/>
          <w:bCs/>
          <w:sz w:val="21"/>
          <w:szCs w:val="21"/>
        </w:rPr>
        <w:t>Hotel:</w:t>
      </w:r>
      <w:r>
        <w:rPr>
          <w:sz w:val="21"/>
          <w:szCs w:val="21"/>
        </w:rPr>
        <w:t xml:space="preserve"> (3 nights at $</w:t>
      </w:r>
      <w:r w:rsidRPr="00A10D11">
        <w:rPr>
          <w:sz w:val="21"/>
          <w:szCs w:val="21"/>
          <w:highlight w:val="yellow"/>
        </w:rPr>
        <w:t>xxx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Pr="00A10D11">
        <w:rPr>
          <w:sz w:val="21"/>
          <w:szCs w:val="21"/>
          <w:highlight w:val="yellow"/>
        </w:rPr>
        <w:t>xxx</w:t>
      </w:r>
    </w:p>
    <w:p w14:paraId="478F956E" w14:textId="26990437" w:rsidR="00A10D11" w:rsidRDefault="00A10D11" w:rsidP="00A10D11">
      <w:pPr>
        <w:spacing w:line="276" w:lineRule="auto"/>
        <w:ind w:left="1440"/>
        <w:rPr>
          <w:sz w:val="21"/>
          <w:szCs w:val="21"/>
        </w:rPr>
      </w:pPr>
      <w:r w:rsidRPr="00A10D11">
        <w:rPr>
          <w:b/>
          <w:bCs/>
          <w:sz w:val="21"/>
          <w:szCs w:val="21"/>
        </w:rPr>
        <w:t>Meals:</w:t>
      </w:r>
      <w:r>
        <w:rPr>
          <w:sz w:val="21"/>
          <w:szCs w:val="21"/>
        </w:rPr>
        <w:t xml:space="preserve"> (3 days at $</w:t>
      </w:r>
      <w:r w:rsidRPr="00A10D11">
        <w:rPr>
          <w:sz w:val="21"/>
          <w:szCs w:val="21"/>
          <w:highlight w:val="yellow"/>
        </w:rPr>
        <w:t>xxx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Pr="00A10D11">
        <w:rPr>
          <w:sz w:val="21"/>
          <w:szCs w:val="21"/>
          <w:highlight w:val="yellow"/>
        </w:rPr>
        <w:t>xxx</w:t>
      </w:r>
    </w:p>
    <w:p w14:paraId="6E6195E9" w14:textId="3B30A9BD" w:rsidR="00A10D11" w:rsidRDefault="00A10D11" w:rsidP="00A10D11">
      <w:pPr>
        <w:spacing w:line="276" w:lineRule="auto"/>
        <w:ind w:left="1440"/>
        <w:rPr>
          <w:sz w:val="21"/>
          <w:szCs w:val="21"/>
        </w:rPr>
      </w:pPr>
      <w:r w:rsidRPr="00A10D11">
        <w:rPr>
          <w:b/>
          <w:bCs/>
          <w:sz w:val="21"/>
          <w:szCs w:val="21"/>
        </w:rPr>
        <w:t>Registration Fee: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10D11">
        <w:rPr>
          <w:b/>
          <w:bCs/>
          <w:sz w:val="21"/>
          <w:szCs w:val="21"/>
        </w:rPr>
        <w:t>FREE</w:t>
      </w:r>
    </w:p>
    <w:p w14:paraId="4F331B23" w14:textId="77777777" w:rsidR="00CB3F2A" w:rsidRDefault="00A10D11" w:rsidP="00CB3F2A">
      <w:pPr>
        <w:spacing w:line="276" w:lineRule="auto"/>
        <w:ind w:left="4320" w:hanging="2880"/>
        <w:rPr>
          <w:sz w:val="21"/>
          <w:szCs w:val="21"/>
        </w:rPr>
      </w:pPr>
      <w:r w:rsidRPr="00A10D11">
        <w:rPr>
          <w:b/>
          <w:bCs/>
          <w:sz w:val="21"/>
          <w:szCs w:val="21"/>
        </w:rPr>
        <w:t>Session Fee:</w:t>
      </w:r>
      <w:r>
        <w:rPr>
          <w:sz w:val="21"/>
          <w:szCs w:val="21"/>
        </w:rPr>
        <w:tab/>
        <w:t>$225 for non-</w:t>
      </w:r>
      <w:r w:rsidR="00CB3F2A">
        <w:rPr>
          <w:sz w:val="21"/>
          <w:szCs w:val="21"/>
        </w:rPr>
        <w:t>Licensing International</w:t>
      </w:r>
      <w:r>
        <w:rPr>
          <w:sz w:val="21"/>
          <w:szCs w:val="21"/>
        </w:rPr>
        <w:t xml:space="preserve"> members/</w:t>
      </w:r>
    </w:p>
    <w:p w14:paraId="49CD64F8" w14:textId="76A4E886" w:rsidR="00A10D11" w:rsidRDefault="00A10D11" w:rsidP="00CB3F2A">
      <w:pPr>
        <w:spacing w:line="276" w:lineRule="auto"/>
        <w:ind w:left="4320"/>
        <w:rPr>
          <w:sz w:val="21"/>
          <w:szCs w:val="21"/>
        </w:rPr>
      </w:pPr>
      <w:r>
        <w:rPr>
          <w:sz w:val="21"/>
          <w:szCs w:val="21"/>
        </w:rPr>
        <w:t xml:space="preserve">$195 for </w:t>
      </w:r>
      <w:r w:rsidR="00CB3F2A">
        <w:rPr>
          <w:sz w:val="21"/>
          <w:szCs w:val="21"/>
        </w:rPr>
        <w:t xml:space="preserve">Licensing International </w:t>
      </w:r>
      <w:r>
        <w:rPr>
          <w:sz w:val="21"/>
          <w:szCs w:val="21"/>
        </w:rPr>
        <w:t>members</w:t>
      </w:r>
    </w:p>
    <w:p w14:paraId="5BB6E1DB" w14:textId="28FC74E4" w:rsidR="00A10D11" w:rsidRDefault="00A10D11" w:rsidP="00A10D11">
      <w:pPr>
        <w:spacing w:line="276" w:lineRule="auto"/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1542" wp14:editId="58910ECE">
                <wp:simplePos x="0" y="0"/>
                <wp:positionH relativeFrom="column">
                  <wp:posOffset>1176443</wp:posOffset>
                </wp:positionH>
                <wp:positionV relativeFrom="paragraph">
                  <wp:posOffset>72179</wp:posOffset>
                </wp:positionV>
                <wp:extent cx="3225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95F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5.7pt" to="346.6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1C8078D" w14:textId="7E86A00E" w:rsidR="00A10D11" w:rsidRPr="00A10D11" w:rsidRDefault="00A10D11" w:rsidP="00A10D11">
      <w:pPr>
        <w:spacing w:line="276" w:lineRule="auto"/>
        <w:ind w:left="1440"/>
        <w:rPr>
          <w:b/>
          <w:bCs/>
          <w:sz w:val="21"/>
          <w:szCs w:val="21"/>
        </w:rPr>
      </w:pPr>
      <w:bookmarkStart w:id="0" w:name="_GoBack"/>
      <w:r w:rsidRPr="00A10D11">
        <w:rPr>
          <w:b/>
          <w:bCs/>
          <w:sz w:val="21"/>
          <w:szCs w:val="21"/>
        </w:rPr>
        <w:t>TOTAL:</w:t>
      </w:r>
      <w:r w:rsidRPr="00A10D11">
        <w:rPr>
          <w:b/>
          <w:bCs/>
          <w:sz w:val="21"/>
          <w:szCs w:val="21"/>
        </w:rPr>
        <w:tab/>
      </w:r>
      <w:r w:rsidRPr="00A10D11">
        <w:rPr>
          <w:b/>
          <w:bCs/>
          <w:sz w:val="21"/>
          <w:szCs w:val="21"/>
        </w:rPr>
        <w:tab/>
      </w:r>
      <w:r w:rsidRPr="00A10D11">
        <w:rPr>
          <w:b/>
          <w:bCs/>
          <w:sz w:val="21"/>
          <w:szCs w:val="21"/>
        </w:rPr>
        <w:tab/>
      </w:r>
      <w:r w:rsidRPr="00A10D11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$</w:t>
      </w:r>
      <w:r w:rsidRPr="00A10D11">
        <w:rPr>
          <w:b/>
          <w:bCs/>
          <w:sz w:val="21"/>
          <w:szCs w:val="21"/>
          <w:highlight w:val="yellow"/>
        </w:rPr>
        <w:t>xxx</w:t>
      </w:r>
    </w:p>
    <w:bookmarkEnd w:id="0"/>
    <w:p w14:paraId="796AB79B" w14:textId="0E12B49D" w:rsidR="00F45272" w:rsidRDefault="00F45272" w:rsidP="00385FAA">
      <w:pPr>
        <w:spacing w:line="276" w:lineRule="auto"/>
        <w:rPr>
          <w:sz w:val="21"/>
          <w:szCs w:val="21"/>
        </w:rPr>
      </w:pPr>
    </w:p>
    <w:p w14:paraId="1E2C95CA" w14:textId="4D3C0DE0" w:rsidR="00F45272" w:rsidRDefault="00A10D11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Licensing Expo has negotiated discounted rates at local Vegas hotels</w:t>
      </w:r>
      <w:r w:rsidR="005B4FE4">
        <w:rPr>
          <w:sz w:val="21"/>
          <w:szCs w:val="21"/>
        </w:rPr>
        <w:t xml:space="preserve"> through </w:t>
      </w:r>
      <w:hyperlink r:id="rId8" w:history="1">
        <w:r w:rsidR="005B4FE4" w:rsidRPr="005B4FE4">
          <w:rPr>
            <w:rStyle w:val="Hyperlink"/>
            <w:sz w:val="21"/>
            <w:szCs w:val="21"/>
          </w:rPr>
          <w:t>Convention Housing Partners</w:t>
        </w:r>
      </w:hyperlink>
      <w:r w:rsidR="00243B06">
        <w:rPr>
          <w:rStyle w:val="Hyperlink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43B06">
        <w:rPr>
          <w:sz w:val="21"/>
          <w:szCs w:val="21"/>
        </w:rPr>
        <w:t>I</w:t>
      </w:r>
      <w:r>
        <w:rPr>
          <w:sz w:val="21"/>
          <w:szCs w:val="21"/>
        </w:rPr>
        <w:t xml:space="preserve">f I book my hotel early enough, there’s even more opportunity for cost savings. </w:t>
      </w:r>
      <w:r w:rsidR="00F45272">
        <w:rPr>
          <w:sz w:val="21"/>
          <w:szCs w:val="21"/>
        </w:rPr>
        <w:t xml:space="preserve">On my return, I will share key takeaways including those that we can implement immediately to maximize our licensing program and impact our bottom line. Thank you for considering this request. </w:t>
      </w:r>
    </w:p>
    <w:p w14:paraId="20D55C02" w14:textId="77777777" w:rsidR="00F45272" w:rsidRDefault="00F45272" w:rsidP="00385FAA">
      <w:pPr>
        <w:spacing w:line="276" w:lineRule="auto"/>
        <w:rPr>
          <w:sz w:val="21"/>
          <w:szCs w:val="21"/>
        </w:rPr>
      </w:pPr>
    </w:p>
    <w:p w14:paraId="263388CF" w14:textId="77777777" w:rsidR="00F45272" w:rsidRDefault="00F45272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Best,</w:t>
      </w:r>
    </w:p>
    <w:p w14:paraId="7EA7B5E3" w14:textId="5A834F67" w:rsidR="00F45272" w:rsidRPr="00385FAA" w:rsidRDefault="00F45272" w:rsidP="00385FAA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&lt;</w:t>
      </w:r>
      <w:r w:rsidRPr="00A10D11">
        <w:rPr>
          <w:sz w:val="21"/>
          <w:szCs w:val="21"/>
          <w:highlight w:val="yellow"/>
        </w:rPr>
        <w:t>name</w:t>
      </w:r>
      <w:r>
        <w:rPr>
          <w:sz w:val="21"/>
          <w:szCs w:val="21"/>
        </w:rPr>
        <w:t xml:space="preserve">&gt; </w:t>
      </w:r>
    </w:p>
    <w:sectPr w:rsidR="00F45272" w:rsidRPr="00385FAA" w:rsidSect="00A23F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DB5A" w14:textId="77777777" w:rsidR="00277E0A" w:rsidRDefault="00277E0A" w:rsidP="00A91708">
      <w:r>
        <w:separator/>
      </w:r>
    </w:p>
  </w:endnote>
  <w:endnote w:type="continuationSeparator" w:id="0">
    <w:p w14:paraId="37D1A97B" w14:textId="77777777" w:rsidR="00277E0A" w:rsidRDefault="00277E0A" w:rsidP="00A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6E3F" w14:textId="1A854B52" w:rsidR="00A91708" w:rsidRDefault="00D102CD" w:rsidP="00D102CD">
    <w:pPr>
      <w:jc w:val="right"/>
    </w:pPr>
    <w:r>
      <w:rPr>
        <w:rFonts w:ascii="Arial" w:hAnsi="Arial" w:cs="Arial"/>
        <w:color w:val="000000"/>
        <w:sz w:val="17"/>
        <w:szCs w:val="17"/>
        <w:shd w:val="clear" w:color="auto" w:fill="FFFFFF"/>
      </w:rPr>
      <w:t>© Informa 2019. All Rights Reserved. 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E7BF" w14:textId="77777777" w:rsidR="00277E0A" w:rsidRDefault="00277E0A" w:rsidP="00A91708">
      <w:r>
        <w:separator/>
      </w:r>
    </w:p>
  </w:footnote>
  <w:footnote w:type="continuationSeparator" w:id="0">
    <w:p w14:paraId="66B19767" w14:textId="77777777" w:rsidR="00277E0A" w:rsidRDefault="00277E0A" w:rsidP="00A9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5699" w14:textId="156AA442" w:rsidR="00A91708" w:rsidRDefault="00A91708" w:rsidP="00CB3F2A">
    <w:pPr>
      <w:pStyle w:val="Header"/>
    </w:pPr>
    <w:r>
      <w:ptab w:relativeTo="margin" w:alignment="center" w:leader="none"/>
    </w:r>
    <w:r w:rsidR="00CB3F2A">
      <w:rPr>
        <w:noProof/>
      </w:rPr>
      <w:drawing>
        <wp:inline distT="0" distB="0" distL="0" distR="0" wp14:anchorId="372C3D5C" wp14:editId="373AD3E8">
          <wp:extent cx="1358900" cy="647095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_LV20_logo_date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18" cy="65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08"/>
    <w:rsid w:val="000713CD"/>
    <w:rsid w:val="000C08E9"/>
    <w:rsid w:val="00243B06"/>
    <w:rsid w:val="00277E0A"/>
    <w:rsid w:val="00385FAA"/>
    <w:rsid w:val="003E00BC"/>
    <w:rsid w:val="004709FE"/>
    <w:rsid w:val="004C4C1C"/>
    <w:rsid w:val="005B4FE4"/>
    <w:rsid w:val="00721FEB"/>
    <w:rsid w:val="00984A1F"/>
    <w:rsid w:val="009A78AF"/>
    <w:rsid w:val="00A10D11"/>
    <w:rsid w:val="00A23F39"/>
    <w:rsid w:val="00A43E03"/>
    <w:rsid w:val="00A91708"/>
    <w:rsid w:val="00CB3F2A"/>
    <w:rsid w:val="00D102CD"/>
    <w:rsid w:val="00D202CA"/>
    <w:rsid w:val="00DF547B"/>
    <w:rsid w:val="00E329F5"/>
    <w:rsid w:val="00F4527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38DB"/>
  <w14:defaultImageDpi w14:val="32767"/>
  <w15:chartTrackingRefBased/>
  <w15:docId w15:val="{8F278B1B-15A3-E24C-B5BA-20068AFA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08"/>
  </w:style>
  <w:style w:type="paragraph" w:styleId="Footer">
    <w:name w:val="footer"/>
    <w:basedOn w:val="Normal"/>
    <w:link w:val="FooterChar"/>
    <w:uiPriority w:val="99"/>
    <w:unhideWhenUsed/>
    <w:rsid w:val="00A91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08"/>
  </w:style>
  <w:style w:type="character" w:styleId="Hyperlink">
    <w:name w:val="Hyperlink"/>
    <w:basedOn w:val="DefaultParagraphFont"/>
    <w:uiPriority w:val="99"/>
    <w:unhideWhenUsed/>
    <w:rsid w:val="00A10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D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0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3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housing.wufoo.com/forms/x1a1bzk036x0ou/?MCAID=77FB1CFE532B22840A490D45@Adobe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nsingexpo.com/?tag=arti_x_lxpor_ms_tspr_lxpo_x_x-justify-tr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77E52-4AF3-3842-912B-BECC8CD1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Coronel</dc:creator>
  <cp:keywords/>
  <dc:description/>
  <cp:lastModifiedBy>Lewis, Ekaterina</cp:lastModifiedBy>
  <cp:revision>3</cp:revision>
  <dcterms:created xsi:type="dcterms:W3CDTF">2019-06-19T23:31:00Z</dcterms:created>
  <dcterms:modified xsi:type="dcterms:W3CDTF">2019-06-19T23:57:00Z</dcterms:modified>
</cp:coreProperties>
</file>